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海事人事考勤管理-加班申请操作说明</w:t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个人加班申请操作说明-PC端入口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首先，登录海事协同办公系统：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"http://xyoa.jmi.edu.cn:181/"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7"/>
          <w:rFonts w:hint="eastAsia"/>
          <w:lang w:val="en-US" w:eastAsia="zh-CN"/>
        </w:rPr>
        <w:t>http://xyoa.jmi.edu.cn:181/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，点击【考勤管理】，如图。</w:t>
      </w:r>
    </w:p>
    <w:p>
      <w:pPr>
        <w:rPr>
          <w:rFonts w:hint="eastAsia" w:eastAsia="微软雅黑"/>
          <w:lang w:eastAsia="zh-CN"/>
        </w:rPr>
      </w:pPr>
      <w:r>
        <w:drawing>
          <wp:inline distT="0" distB="0" distL="114300" distR="114300">
            <wp:extent cx="5262880" cy="2473960"/>
            <wp:effectExtent l="0" t="0" r="7620" b="2540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4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【个人预报加班申请】：自己报自己的加班申请，也可用于预报加班计划，方便综合办主任进行统计。比如：寒暑假前，需要加班，可以使用此流程进行预报加班。填写完必填信息后，</w:t>
      </w:r>
      <w:r>
        <w:rPr>
          <w:rFonts w:hint="eastAsia"/>
          <w:b/>
          <w:bCs/>
          <w:color w:val="0000FF"/>
          <w:lang w:val="en-US" w:eastAsia="zh-CN"/>
        </w:rPr>
        <w:t>提交</w:t>
      </w:r>
      <w:r>
        <w:rPr>
          <w:rFonts w:hint="eastAsia"/>
          <w:lang w:val="en-US" w:eastAsia="zh-CN"/>
        </w:rPr>
        <w:t>流程即归档。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1986915"/>
            <wp:effectExtent l="0" t="0" r="9525" b="6985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图2</w:t>
      </w:r>
    </w:p>
    <w:p>
      <w:pPr>
        <w:jc w:val="center"/>
      </w:pPr>
      <w:r>
        <w:drawing>
          <wp:inline distT="0" distB="0" distL="114300" distR="114300">
            <wp:extent cx="5267325" cy="2552700"/>
            <wp:effectExtent l="0" t="0" r="3175" b="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73040" cy="2216785"/>
            <wp:effectExtent l="0" t="0" r="10160" b="57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图3</w:t>
      </w:r>
    </w:p>
    <w:p>
      <w:pPr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特别注意：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若教职工假期期间在多个部门加班，那么，个人加班申请中需要按实际加班部门分开填报。如图。</w:t>
      </w:r>
    </w:p>
    <w:p>
      <w:pPr>
        <w:jc w:val="left"/>
      </w:pPr>
      <w:r>
        <w:drawing>
          <wp:inline distT="0" distB="0" distL="114300" distR="114300">
            <wp:extent cx="5274310" cy="2562225"/>
            <wp:effectExtent l="0" t="0" r="8890" b="317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教职工可以修改或删除自己的个人加班预报数据，如图。可修改“加班人”，“加班实际部门”，“加班日期多选”，“加班天数”，“加班内容”。</w:t>
      </w:r>
    </w:p>
    <w:p>
      <w:pPr>
        <w:jc w:val="left"/>
      </w:pPr>
      <w:r>
        <w:drawing>
          <wp:inline distT="0" distB="0" distL="114300" distR="114300">
            <wp:extent cx="5272405" cy="2233930"/>
            <wp:effectExtent l="0" t="0" r="10795" b="1270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67325" cy="983615"/>
            <wp:effectExtent l="0" t="0" r="3175" b="698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114300" distR="114300">
            <wp:extent cx="5272405" cy="986155"/>
            <wp:effectExtent l="0" t="0" r="1079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部门汇总加班申请-PC端入口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部门汇总加班申请</w:t>
      </w:r>
      <w:r>
        <w:rPr>
          <w:rFonts w:hint="eastAsia"/>
          <w:lang w:eastAsia="zh-CN"/>
        </w:rPr>
        <w:t>】：</w:t>
      </w:r>
      <w:r>
        <w:rPr>
          <w:rFonts w:hint="eastAsia"/>
          <w:lang w:val="en-US" w:eastAsia="zh-CN"/>
        </w:rPr>
        <w:t>一般是综合办主任使用此流程，用于汇总本部门人员提交的个人加班数据。</w:t>
      </w:r>
    </w:p>
    <w:p>
      <w:r>
        <w:drawing>
          <wp:inline distT="0" distB="0" distL="114300" distR="114300">
            <wp:extent cx="5264785" cy="2433955"/>
            <wp:effectExtent l="0" t="0" r="5715" b="4445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3515" cy="2256790"/>
            <wp:effectExtent l="0" t="0" r="6985" b="381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jc w:val="left"/>
        <w:rPr>
          <w:rFonts w:hint="default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个人加班申请流程归档的数据，可以联动到此流程中；</w:t>
      </w:r>
      <w:r>
        <w:rPr>
          <w:rFonts w:hint="eastAsia"/>
          <w:color w:val="0000FF"/>
          <w:lang w:val="en-US" w:eastAsia="zh-CN"/>
        </w:rPr>
        <w:t>先选择“汇总部门”，再选择“加班类型”、即可关联数据。关联出的数据可以进行修改，修改后经过领导审批。加班费用的核算以《部门加班汇总审批》的归档数据为准。</w:t>
      </w:r>
    </w:p>
    <w:p>
      <w:pPr>
        <w:jc w:val="both"/>
        <w:rPr>
          <w:rFonts w:hint="default"/>
          <w:lang w:val="en-US"/>
        </w:rPr>
      </w:pPr>
    </w:p>
    <w:p>
      <w:pPr>
        <w:jc w:val="left"/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*加班天数：个人预报加班申请里的天数；</w:t>
      </w:r>
    </w:p>
    <w:p>
      <w:pPr>
        <w:jc w:val="left"/>
      </w:pPr>
      <w:r>
        <w:rPr>
          <w:rFonts w:hint="eastAsia"/>
          <w:color w:val="0000FF"/>
          <w:lang w:val="en-US" w:eastAsia="zh-CN"/>
        </w:rPr>
        <w:t>*实际加班天数：核算的是加班日期多选字段；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部门加班汇总申请流程（行政部门）需要经过部门正职审批、分管领导审批，最终到达人事处节点审核。</w:t>
      </w:r>
    </w:p>
    <w:p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部门加班汇总申请流程（二级学院）需要经过部门正职审批，即可归档。</w:t>
      </w:r>
    </w:p>
    <w:p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只有部门加班汇总申请归档后，系统才会自动核算每位加班人员的加班费用。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个人加班申请操作说明-移动端入口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移动端有3个入口：分别是E-Mobile 7 、企业微信、微信。选择其中一种即可。</w:t>
      </w:r>
    </w:p>
    <w:p>
      <w:pPr>
        <w:pStyle w:val="4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企业微信-个人加班申请操作说明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打开企业微信，在【工作台】点击【协同办公系统】进入海事协同办公系统，如图7和图8;</w:t>
      </w:r>
    </w:p>
    <w:p>
      <w:pPr>
        <w:numPr>
          <w:ilvl w:val="0"/>
          <w:numId w:val="0"/>
        </w:numPr>
        <w:ind w:firstLine="420" w:firstLineChars="0"/>
        <w:jc w:val="center"/>
      </w:pPr>
      <w:r>
        <w:drawing>
          <wp:inline distT="0" distB="0" distL="114300" distR="114300">
            <wp:extent cx="1862455" cy="3917950"/>
            <wp:effectExtent l="0" t="0" r="4445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32610" cy="3917950"/>
            <wp:effectExtent l="0" t="0" r="8890" b="6350"/>
            <wp:docPr id="13" name="图片 13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bf71917c1d4fdb5283840feccefd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32610" cy="391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图7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图8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个人加班申请手机端操作界面：在手机端，教职工也可以修改自己的个人预报的加班数据。如图9、图10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77085" cy="3568065"/>
            <wp:effectExtent l="0" t="0" r="5715" b="635"/>
            <wp:docPr id="9" name="图片 9" descr="1632628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262892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20595" cy="3564890"/>
            <wp:effectExtent l="0" t="0" r="1905" b="3810"/>
            <wp:docPr id="10" name="图片 10" descr="1632629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262903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23770" cy="4121785"/>
            <wp:effectExtent l="0" t="0" r="11430" b="571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val="en-US" w:eastAsia="zh-CN"/>
        </w:rPr>
        <w:drawing>
          <wp:inline distT="0" distB="0" distL="114300" distR="114300">
            <wp:extent cx="2486025" cy="3962400"/>
            <wp:effectExtent l="0" t="0" r="3175" b="0"/>
            <wp:docPr id="35" name="图片 35" descr="166209947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620994729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图9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图10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个人加班申请的审批流提交即归档；</w:t>
      </w:r>
    </w:p>
    <w:p>
      <w:pPr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部门加班汇总手机端操作界面。如图11、图12</w:t>
      </w:r>
    </w:p>
    <w:p>
      <w:pPr>
        <w:numPr>
          <w:ilvl w:val="0"/>
          <w:numId w:val="0"/>
        </w:numPr>
        <w:jc w:val="center"/>
        <w:rPr>
          <w:rFonts w:hint="eastAsia" w:eastAsia="微软雅黑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84425" cy="3499485"/>
            <wp:effectExtent l="0" t="0" r="3175" b="5715"/>
            <wp:docPr id="11" name="图片 11" descr="1632629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262942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95220" cy="3505835"/>
            <wp:effectExtent l="0" t="0" r="5080" b="12065"/>
            <wp:docPr id="12" name="图片 12" descr="1632629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3262945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图12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部门汇总加班申请的审批流需要经过部门正职（审批）-分管领导（审批）-人事处（审批）。</w:t>
      </w:r>
    </w:p>
    <w:p>
      <w:pPr>
        <w:pStyle w:val="4"/>
        <w:numPr>
          <w:ilvl w:val="0"/>
          <w:numId w:val="2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微信-个人加班申请操作说明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打开微信，在【工作台】点击【协同办公系统】进入海事协同办公系统，如图13和图14；</w:t>
      </w:r>
    </w:p>
    <w:p>
      <w:pPr>
        <w:numPr>
          <w:ilvl w:val="0"/>
          <w:numId w:val="0"/>
        </w:numPr>
        <w:ind w:firstLine="420" w:firstLineChars="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013585" cy="4027805"/>
            <wp:effectExtent l="0" t="0" r="5715" b="10795"/>
            <wp:docPr id="16" name="图片 16" descr="5b7d00ed4c93ca671c4b8f4f5520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7d00ed4c93ca671c4b8f4f5520e4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4027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974850" cy="4046220"/>
            <wp:effectExtent l="0" t="0" r="6350" b="5080"/>
            <wp:docPr id="14" name="图片 14" descr="16326305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3263050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74850" cy="404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1140" w:firstLineChars="475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图13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图14</w:t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在【应用中心】打开【个人加班申请流程】或【部门加班申请流程】；如下图；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758950" cy="3761105"/>
            <wp:effectExtent l="0" t="0" r="6350" b="10795"/>
            <wp:docPr id="15" name="图片 15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bf71917c1d4fdb5283840feccefd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840" w:leftChars="0" w:firstLine="420" w:firstLineChars="0"/>
        <w:jc w:val="center"/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个人加班申请手机端操作界面，如图15，图16；</w:t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77085" cy="3568065"/>
            <wp:effectExtent l="0" t="0" r="5715" b="635"/>
            <wp:docPr id="18" name="图片 18" descr="16326289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632628928(1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220595" cy="3564890"/>
            <wp:effectExtent l="0" t="0" r="1905" b="3810"/>
            <wp:docPr id="19" name="图片 19" descr="16326290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632629039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356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2223770" cy="4121785"/>
            <wp:effectExtent l="0" t="0" r="11430" b="571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23770" cy="41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val="en-US" w:eastAsia="zh-CN"/>
        </w:rPr>
        <w:drawing>
          <wp:inline distT="0" distB="0" distL="114300" distR="114300">
            <wp:extent cx="2486025" cy="3962400"/>
            <wp:effectExtent l="0" t="0" r="3175" b="0"/>
            <wp:docPr id="37" name="图片 37" descr="166209947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166209947296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图15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图16</w:t>
      </w:r>
    </w:p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部门加班汇总手机端操作界面，如图17，图18；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84425" cy="3499485"/>
            <wp:effectExtent l="0" t="0" r="3175" b="5715"/>
            <wp:docPr id="20" name="图片 20" descr="163262942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632629429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349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395220" cy="3505835"/>
            <wp:effectExtent l="0" t="0" r="5080" b="12065"/>
            <wp:docPr id="21" name="图片 21" descr="16326294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632629454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95220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图17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图18</w:t>
      </w:r>
    </w:p>
    <w:p>
      <w:pPr>
        <w:numPr>
          <w:ilvl w:val="0"/>
          <w:numId w:val="0"/>
        </w:numPr>
        <w:ind w:left="840" w:leftChars="0" w:firstLine="420" w:firstLineChars="0"/>
        <w:jc w:val="both"/>
      </w:pPr>
    </w:p>
    <w:p>
      <w:pPr>
        <w:numPr>
          <w:ilvl w:val="0"/>
          <w:numId w:val="0"/>
        </w:numPr>
        <w:jc w:val="left"/>
        <w:rPr>
          <w:rFonts w:hint="default"/>
          <w:lang w:val="en-US" w:eastAsia="zh-CN"/>
        </w:rPr>
      </w:pP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3、E-Mobile 7-个人加班申请操作说明</w:t>
      </w:r>
    </w:p>
    <w:p>
      <w:r>
        <w:rPr>
          <w:rFonts w:hint="eastAsia"/>
          <w:lang w:val="en-US" w:eastAsia="zh-CN"/>
        </w:rPr>
        <w:t>使用E-Mobile 7，需要提前下载好App。</w:t>
      </w:r>
      <w:r>
        <w:drawing>
          <wp:inline distT="0" distB="0" distL="114300" distR="114300">
            <wp:extent cx="692150" cy="889000"/>
            <wp:effectExtent l="0" t="0" r="6350" b="0"/>
            <wp:docPr id="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215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点击App登录之后，在【工作台】可以直接打开流程。</w:t>
      </w:r>
    </w:p>
    <w:p>
      <w:pPr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2272665" cy="4858385"/>
            <wp:effectExtent l="0" t="0" r="635" b="5715"/>
            <wp:docPr id="17" name="图片 17" descr="7bf71917c1d4fdb5283840feccefd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bf71917c1d4fdb5283840feccefd4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485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图19</w:t>
      </w:r>
    </w:p>
    <w:p>
      <w:pPr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相关报表说明</w:t>
      </w:r>
    </w:p>
    <w:p>
      <w:pPr>
        <w:ind w:firstLine="420" w:firstLineChars="0"/>
        <w:rPr>
          <w:rFonts w:hint="default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t>提交完成个人加班申请流程的数据，可以在【个人加班申请汇总表】里能查询到。如图。</w:t>
      </w:r>
      <w:bookmarkEnd w:id="0"/>
    </w:p>
    <w:p>
      <w:pPr>
        <w:rPr>
          <w:rFonts w:hint="eastAsia" w:eastAsia="微软雅黑"/>
          <w:lang w:val="en-US" w:eastAsia="zh-CN"/>
        </w:rPr>
      </w:pPr>
      <w:r>
        <w:drawing>
          <wp:inline distT="0" distB="0" distL="114300" distR="114300">
            <wp:extent cx="5266055" cy="274891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4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综合办主任提交的部门汇总加班审批流程的数据，可在【行政单位汇总加班查询报表】里能查询到。如图。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27368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color w:val="0000FF"/>
          <w:lang w:val="en-US" w:eastAsia="zh-CN"/>
        </w:rPr>
      </w:pPr>
      <w:r>
        <w:rPr>
          <w:rFonts w:hint="eastAsia"/>
          <w:color w:val="0000FF"/>
          <w:lang w:val="en-US" w:eastAsia="zh-CN"/>
        </w:rPr>
        <w:t>*加班津贴能够自动核算，目前仅人事处有权限打开加班津贴自动核算报表。</w:t>
      </w:r>
    </w:p>
    <w:p>
      <w:pPr>
        <w:ind w:firstLine="240" w:firstLineChars="100"/>
        <w:jc w:val="right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附上，运维人员电话：18656516787 陈工。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8EFB209"/>
    <w:multiLevelType w:val="singleLevel"/>
    <w:tmpl w:val="48EFB20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7E5F2E22"/>
    <w:multiLevelType w:val="singleLevel"/>
    <w:tmpl w:val="7E5F2E2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42D49"/>
    <w:rsid w:val="074C2C87"/>
    <w:rsid w:val="0F733789"/>
    <w:rsid w:val="0FD66D44"/>
    <w:rsid w:val="11C33E51"/>
    <w:rsid w:val="1214245B"/>
    <w:rsid w:val="1BB92DBB"/>
    <w:rsid w:val="1C6B487A"/>
    <w:rsid w:val="1C787442"/>
    <w:rsid w:val="1D0A165F"/>
    <w:rsid w:val="1DCF20D8"/>
    <w:rsid w:val="1DF276AF"/>
    <w:rsid w:val="24300A4A"/>
    <w:rsid w:val="26E1721A"/>
    <w:rsid w:val="28A731FA"/>
    <w:rsid w:val="2AC13C34"/>
    <w:rsid w:val="2C8B1E47"/>
    <w:rsid w:val="2CCE62A8"/>
    <w:rsid w:val="2DBE231A"/>
    <w:rsid w:val="330C17DA"/>
    <w:rsid w:val="33FD4818"/>
    <w:rsid w:val="34A326FA"/>
    <w:rsid w:val="3BD13B02"/>
    <w:rsid w:val="3FDC5652"/>
    <w:rsid w:val="4296123C"/>
    <w:rsid w:val="42D61BE2"/>
    <w:rsid w:val="42F07FE8"/>
    <w:rsid w:val="456103C0"/>
    <w:rsid w:val="4DC05DAA"/>
    <w:rsid w:val="4E6A33D8"/>
    <w:rsid w:val="4EC646B9"/>
    <w:rsid w:val="4FC7131F"/>
    <w:rsid w:val="50B77116"/>
    <w:rsid w:val="5345777E"/>
    <w:rsid w:val="590E4663"/>
    <w:rsid w:val="59D461F2"/>
    <w:rsid w:val="5CA63A27"/>
    <w:rsid w:val="5D3D724C"/>
    <w:rsid w:val="638459D3"/>
    <w:rsid w:val="639F79E7"/>
    <w:rsid w:val="66273A8B"/>
    <w:rsid w:val="6A1F6E32"/>
    <w:rsid w:val="6D337A63"/>
    <w:rsid w:val="6EA21302"/>
    <w:rsid w:val="76122F9A"/>
    <w:rsid w:val="76742D49"/>
    <w:rsid w:val="79151566"/>
    <w:rsid w:val="7AEE1745"/>
    <w:rsid w:val="7B1D660B"/>
    <w:rsid w:val="7FAC5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幼圆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eastAsia="幼圆"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802</Words>
  <Characters>878</Characters>
  <Lines>0</Lines>
  <Paragraphs>0</Paragraphs>
  <TotalTime>11</TotalTime>
  <ScaleCrop>false</ScaleCrop>
  <LinksUpToDate>false</LinksUpToDate>
  <CharactersWithSpaces>934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2021-09-26T03:05:00Z</dcterms:created>
  <dc:creator>陈萍</dc:creator>
  <cp:lastModifiedBy>系统管理员</cp:lastModifiedBy>
  <dcterms:modified xsi:type="dcterms:W3CDTF">2022-09-08T08:41:26Z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2643E18B8C084B0CAA436FDD17962DC2</vt:lpwstr>
  </property>
</Properties>
</file>