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1411">
      <w:pPr>
        <w:spacing w:before="101" w:line="230" w:lineRule="auto"/>
        <w:ind w:left="23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1</w:t>
      </w:r>
    </w:p>
    <w:p w14:paraId="5E2D8453">
      <w:pPr>
        <w:spacing w:before="70" w:line="209" w:lineRule="auto"/>
        <w:ind w:firstLine="2240" w:firstLineChars="500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优质课程资源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报送要求</w:t>
      </w:r>
    </w:p>
    <w:p w14:paraId="133A4E2E">
      <w:pPr>
        <w:spacing w:before="179" w:line="305" w:lineRule="auto"/>
        <w:ind w:left="3" w:right="2" w:firstLine="770" w:firstLineChars="500"/>
        <w:jc w:val="both"/>
        <w:rPr>
          <w:rFonts w:ascii="FangSong_GB2312" w:hAnsi="FangSong_GB2312" w:eastAsia="FangSong_GB2312" w:cs="FangSong_GB2312"/>
          <w:sz w:val="31"/>
          <w:szCs w:val="31"/>
          <w:lang w:eastAsia="zh-CN"/>
        </w:rPr>
      </w:pPr>
      <w:r>
        <w:rPr>
          <w:rFonts w:ascii="FangSong_GB2312" w:hAnsi="FangSong_GB2312" w:eastAsia="FangSong_GB2312" w:cs="FangSong_GB2312"/>
          <w:spacing w:val="-78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30"/>
          <w:sz w:val="31"/>
          <w:szCs w:val="31"/>
          <w:lang w:eastAsia="zh-CN"/>
        </w:rPr>
        <w:t>一</w:t>
      </w:r>
      <w:r>
        <w:rPr>
          <w:rFonts w:hint="eastAsia" w:ascii="FangSong_GB2312" w:hAnsi="FangSong_GB2312" w:eastAsia="FangSong_GB2312" w:cs="FangSong_GB2312"/>
          <w:spacing w:val="30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30"/>
          <w:sz w:val="31"/>
          <w:szCs w:val="31"/>
          <w:lang w:eastAsia="zh-CN"/>
        </w:rPr>
        <w:t>选取的优质课程资源要紧扣</w:t>
      </w:r>
      <w:r>
        <w:rPr>
          <w:rFonts w:ascii="Times New Roman" w:hAnsi="Times New Roman" w:eastAsia="Times New Roman" w:cs="Times New Roman"/>
          <w:spacing w:val="30"/>
          <w:sz w:val="31"/>
          <w:szCs w:val="31"/>
          <w:lang w:eastAsia="zh-CN"/>
        </w:rPr>
        <w:t>“</w:t>
      </w:r>
      <w:r>
        <w:rPr>
          <w:rFonts w:ascii="Times New Roman" w:hAnsi="Times New Roman" w:eastAsia="Times New Roman" w:cs="Times New Roman"/>
          <w:spacing w:val="-33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30"/>
          <w:sz w:val="31"/>
          <w:szCs w:val="31"/>
          <w:lang w:eastAsia="zh-CN"/>
        </w:rPr>
        <w:t>智慧出行</w:t>
      </w:r>
      <w:r>
        <w:rPr>
          <w:rFonts w:ascii="FangSong_GB2312" w:hAnsi="FangSong_GB2312" w:eastAsia="FangSong_GB2312" w:cs="FangSong_GB2312"/>
          <w:spacing w:val="-111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31"/>
          <w:szCs w:val="31"/>
          <w:lang w:eastAsia="zh-CN"/>
        </w:rPr>
        <w:t>”“</w:t>
      </w:r>
      <w:r>
        <w:rPr>
          <w:rFonts w:ascii="Times New Roman" w:hAnsi="Times New Roman" w:eastAsia="Times New Roman" w:cs="Times New Roman"/>
          <w:spacing w:val="-31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30"/>
          <w:sz w:val="31"/>
          <w:szCs w:val="31"/>
          <w:lang w:eastAsia="zh-CN"/>
        </w:rPr>
        <w:t>智慧医</w:t>
      </w:r>
      <w:r>
        <w:rPr>
          <w:rFonts w:ascii="FangSong_GB2312" w:hAnsi="FangSong_GB2312" w:eastAsia="FangSong_GB2312" w:cs="FangSong_GB2312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lang w:eastAsia="zh-CN"/>
        </w:rPr>
        <w:t>疗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lang w:eastAsia="zh-CN"/>
        </w:rPr>
        <w:t>智慧金融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lang w:eastAsia="zh-CN"/>
        </w:rPr>
        <w:t>智慧购物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lang w:eastAsia="zh-CN"/>
        </w:rPr>
        <w:t>智慧家居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lang w:eastAsia="zh-CN"/>
        </w:rPr>
        <w:t>智慧教育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lang w:eastAsia="zh-CN"/>
        </w:rPr>
        <w:t>智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lang w:eastAsia="zh-CN"/>
        </w:rPr>
        <w:t>慧养生（主</w:t>
      </w:r>
      <w:r>
        <w:rPr>
          <w:rFonts w:ascii="FangSong_GB2312" w:hAnsi="FangSong_GB2312" w:eastAsia="FangSong_GB2312" w:cs="FangSong_GB2312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  <w:lang w:eastAsia="zh-CN"/>
        </w:rPr>
        <w:t>动健康）</w:t>
      </w: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”</w:t>
      </w:r>
      <w:r>
        <w:rPr>
          <w:rFonts w:ascii="FangSong_GB2312" w:hAnsi="FangSong_GB2312" w:eastAsia="FangSong_GB2312" w:cs="FangSong_GB2312"/>
          <w:spacing w:val="11"/>
          <w:sz w:val="31"/>
          <w:szCs w:val="31"/>
          <w:lang w:eastAsia="zh-CN"/>
        </w:rPr>
        <w:t>等主题类型方面，帮助老年人掌握智能技术应用能力</w:t>
      </w:r>
      <w:r>
        <w:rPr>
          <w:rFonts w:ascii="FangSong_GB2312" w:hAnsi="FangSong_GB2312" w:eastAsia="FangSong_GB2312" w:cs="FangSong_GB2312"/>
          <w:spacing w:val="17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的适老化、场景化的全媒体课程资源。</w:t>
      </w:r>
    </w:p>
    <w:p w14:paraId="3ED5EF03">
      <w:pPr>
        <w:spacing w:before="193" w:line="295" w:lineRule="auto"/>
        <w:ind w:right="2" w:firstLine="636"/>
        <w:jc w:val="both"/>
        <w:rPr>
          <w:rFonts w:ascii="FangSong_GB2312" w:hAnsi="FangSong_GB2312" w:eastAsia="FangSong_GB2312" w:cs="FangSong_GB2312"/>
          <w:sz w:val="31"/>
          <w:szCs w:val="31"/>
          <w:lang w:eastAsia="zh-CN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二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须为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2021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年以后新建课程资源，公益属性、无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lang w:eastAsia="zh-CN"/>
        </w:rPr>
        <w:t>版权纠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lang w:eastAsia="zh-CN"/>
        </w:rPr>
        <w:t>纷，并承诺</w:t>
      </w: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“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lang w:eastAsia="zh-CN"/>
        </w:rPr>
        <w:t>同意纳入国家智慧教育云平台、</w:t>
      </w:r>
      <w:r>
        <w:rPr>
          <w:rFonts w:ascii="FangSong_GB2312" w:hAnsi="FangSong_GB2312" w:eastAsia="FangSong_GB2312" w:cs="FangSong_GB2312"/>
          <w:spacing w:val="11"/>
          <w:sz w:val="31"/>
          <w:szCs w:val="31"/>
          <w:lang w:eastAsia="zh-CN"/>
        </w:rPr>
        <w:t>国家开放大学终身</w:t>
      </w:r>
      <w:r>
        <w:rPr>
          <w:rFonts w:ascii="FangSong_GB2312" w:hAnsi="FangSong_GB2312" w:eastAsia="FangSong_GB2312" w:cs="FangSong_GB2312"/>
          <w:sz w:val="31"/>
          <w:szCs w:val="31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lang w:eastAsia="zh-CN"/>
        </w:rPr>
        <w:t>教育平台、全国老年教育公共服务平台进行开放共享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lang w:eastAsia="zh-CN"/>
        </w:rPr>
        <w:t>。</w:t>
      </w:r>
    </w:p>
    <w:p w14:paraId="303F17B0">
      <w:pPr>
        <w:spacing w:before="190" w:line="305" w:lineRule="auto"/>
        <w:ind w:left="3" w:right="4" w:firstLine="632"/>
        <w:jc w:val="both"/>
        <w:rPr>
          <w:rFonts w:ascii="FangSong_GB2312" w:hAnsi="FangSong_GB2312" w:eastAsia="FangSong_GB2312" w:cs="FangSong_GB2312"/>
          <w:sz w:val="31"/>
          <w:szCs w:val="31"/>
          <w:lang w:eastAsia="zh-CN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三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课程资源可采用视频、动画等形式呈现，建议每门课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lang w:eastAsia="zh-CN"/>
        </w:rPr>
        <w:t>聚焦一个事项或场景，至少包含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5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lang w:eastAsia="zh-CN"/>
        </w:rPr>
        <w:t>节微课，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5—8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lang w:eastAsia="zh-CN"/>
        </w:rPr>
        <w:t>分钟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/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7"/>
          <w:sz w:val="31"/>
          <w:szCs w:val="31"/>
          <w:lang w:eastAsia="zh-CN"/>
        </w:rPr>
        <w:t>节为宜。若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推介为优质课程资源的，须报送本课程系列的所有视频，用于后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lang w:eastAsia="zh-CN"/>
        </w:rPr>
        <w:t>期的宣传与推介展示。</w:t>
      </w:r>
    </w:p>
    <w:p w14:paraId="3FBF2FDC">
      <w:pPr>
        <w:spacing w:before="193" w:line="295" w:lineRule="auto"/>
        <w:ind w:right="2" w:firstLine="636"/>
        <w:jc w:val="both"/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四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lang w:eastAsia="zh-CN"/>
        </w:rPr>
        <w:t>视频资源要求为MP4格式，单个文件大小建议在500M以内。标准为：MP4格式，编码：H.264 ，分辨率1280×720P ，帧率：25。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ODVhNGQxYmI2ZDE3NTMyZjZmZTQzMmEzYjAzYWQifQ=="/>
  </w:docVars>
  <w:rsids>
    <w:rsidRoot w:val="002B71B0"/>
    <w:rsid w:val="002B71B0"/>
    <w:rsid w:val="00481786"/>
    <w:rsid w:val="59F3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357</Characters>
  <Lines>2</Lines>
  <Paragraphs>1</Paragraphs>
  <TotalTime>0</TotalTime>
  <ScaleCrop>false</ScaleCrop>
  <LinksUpToDate>false</LinksUpToDate>
  <CharactersWithSpaces>367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2024-07-09T00:35:00Z</dcterms:created>
  <dc:creator>夏雷</dc:creator>
  <cp:lastModifiedBy>林铭</cp:lastModifiedBy>
  <dcterms:modified xsi:type="dcterms:W3CDTF">2024-07-09T04:41:17Z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91677B9B1A064C09A1A52B5C2B706011_13</vt:lpwstr>
  </property>
</Properties>
</file>